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10" w:rsidRPr="00E57910" w:rsidRDefault="00E57910" w:rsidP="00E57910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32"/>
          <w:szCs w:val="32"/>
        </w:rPr>
      </w:pPr>
      <w:r w:rsidRPr="00E57910">
        <w:rPr>
          <w:rFonts w:cstheme="minorHAnsi"/>
          <w:b/>
          <w:color w:val="000000"/>
          <w:sz w:val="32"/>
          <w:szCs w:val="32"/>
        </w:rPr>
        <w:t>EPORFOLIO SCHOLARS</w:t>
      </w:r>
    </w:p>
    <w:p w:rsidR="00E57910" w:rsidRPr="00E57910" w:rsidRDefault="00E57910" w:rsidP="00E57910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 xml:space="preserve">Get a chance to </w:t>
      </w:r>
      <w:r w:rsidRPr="00E57910">
        <w:rPr>
          <w:rFonts w:cstheme="minorHAnsi"/>
        </w:rPr>
        <w:t>earn up to $500!</w:t>
      </w:r>
    </w:p>
    <w:p w:rsidR="00E57910" w:rsidRDefault="00E57910" w:rsidP="00E57910">
      <w:pPr>
        <w:autoSpaceDE w:val="0"/>
        <w:autoSpaceDN w:val="0"/>
        <w:adjustRightInd w:val="0"/>
        <w:rPr>
          <w:rFonts w:cstheme="minorHAnsi"/>
          <w:color w:val="000000"/>
        </w:rPr>
      </w:pPr>
      <w:bookmarkStart w:id="0" w:name="_GoBack"/>
      <w:bookmarkEnd w:id="0"/>
    </w:p>
    <w:p w:rsidR="00E57910" w:rsidRDefault="00E57910" w:rsidP="00E5791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7910">
        <w:rPr>
          <w:rFonts w:cstheme="minorHAnsi"/>
          <w:color w:val="000000"/>
        </w:rPr>
        <w:t xml:space="preserve">Join </w:t>
      </w:r>
      <w:proofErr w:type="spellStart"/>
      <w:r w:rsidRPr="00E57910">
        <w:rPr>
          <w:rFonts w:cstheme="minorHAnsi"/>
          <w:color w:val="000000"/>
        </w:rPr>
        <w:t>ePortfolio</w:t>
      </w:r>
      <w:proofErr w:type="spellEnd"/>
      <w:r w:rsidRPr="00E57910">
        <w:rPr>
          <w:rFonts w:cstheme="minorHAnsi"/>
          <w:color w:val="000000"/>
        </w:rPr>
        <w:t xml:space="preserve"> Scholars program!</w:t>
      </w:r>
    </w:p>
    <w:p w:rsidR="00E57910" w:rsidRDefault="00E57910" w:rsidP="00E579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E57910">
        <w:rPr>
          <w:rFonts w:cstheme="minorHAnsi"/>
          <w:color w:val="000000"/>
        </w:rPr>
        <w:t>Students who participate will</w:t>
      </w:r>
      <w:r w:rsidRPr="00E57910"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>polish and strengthen the content</w:t>
      </w:r>
      <w:r w:rsidRPr="00E57910"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 xml:space="preserve">and design of their </w:t>
      </w:r>
      <w:proofErr w:type="spellStart"/>
      <w:r w:rsidRPr="00E57910">
        <w:rPr>
          <w:rFonts w:cstheme="minorHAnsi"/>
          <w:color w:val="000000"/>
        </w:rPr>
        <w:t>ePortfolios</w:t>
      </w:r>
      <w:proofErr w:type="spellEnd"/>
      <w:r w:rsidRPr="00E57910">
        <w:rPr>
          <w:rFonts w:cstheme="minorHAnsi"/>
          <w:color w:val="000000"/>
        </w:rPr>
        <w:t xml:space="preserve"> in</w:t>
      </w:r>
      <w:r w:rsidRPr="00E57910"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>eight workshops.</w:t>
      </w:r>
      <w:r w:rsidRPr="00E57910">
        <w:rPr>
          <w:rFonts w:cstheme="minorHAnsi"/>
          <w:color w:val="000000"/>
        </w:rPr>
        <w:t xml:space="preserve"> </w:t>
      </w:r>
    </w:p>
    <w:p w:rsidR="00E57910" w:rsidRDefault="00E57910" w:rsidP="00E579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E57910">
        <w:rPr>
          <w:rFonts w:cstheme="minorHAnsi"/>
          <w:color w:val="000000"/>
        </w:rPr>
        <w:t>Upon completion, student scholars</w:t>
      </w:r>
      <w:r w:rsidRPr="00E57910"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>will earn a certificate of</w:t>
      </w:r>
      <w:r w:rsidRPr="00E57910"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>completion and an award of up to</w:t>
      </w:r>
      <w:r w:rsidRPr="00E57910"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>$500.</w:t>
      </w:r>
    </w:p>
    <w:p w:rsidR="001B276B" w:rsidRPr="00E57910" w:rsidRDefault="00E57910" w:rsidP="00E579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E57910">
        <w:rPr>
          <w:rFonts w:cstheme="minorHAnsi"/>
          <w:color w:val="000000"/>
        </w:rPr>
        <w:t xml:space="preserve">Visit the </w:t>
      </w:r>
      <w:proofErr w:type="spellStart"/>
      <w:r w:rsidRPr="00E57910">
        <w:rPr>
          <w:rFonts w:cstheme="minorHAnsi"/>
          <w:color w:val="000000"/>
        </w:rPr>
        <w:t>ePortfolio</w:t>
      </w:r>
      <w:proofErr w:type="spellEnd"/>
      <w:r w:rsidRPr="00E57910">
        <w:rPr>
          <w:rFonts w:cstheme="minorHAnsi"/>
          <w:color w:val="000000"/>
        </w:rPr>
        <w:t xml:space="preserve"> website:</w:t>
      </w:r>
      <w:r w:rsidRPr="00E579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>http://www.eportfolio.lagcc.cuny.edu/ or contact</w:t>
      </w:r>
      <w:r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 xml:space="preserve">Oscar Cortes at </w:t>
      </w:r>
      <w:r w:rsidRPr="00E57910">
        <w:rPr>
          <w:rFonts w:cstheme="minorHAnsi"/>
          <w:color w:val="8EAADB" w:themeColor="accent1" w:themeTint="99"/>
        </w:rPr>
        <w:t xml:space="preserve">ocortes@lagcc.cuny.edu </w:t>
      </w:r>
      <w:r w:rsidRPr="00E57910">
        <w:rPr>
          <w:rFonts w:cstheme="minorHAnsi"/>
          <w:color w:val="000000"/>
        </w:rPr>
        <w:t>for more</w:t>
      </w:r>
      <w:r>
        <w:rPr>
          <w:rFonts w:cstheme="minorHAnsi"/>
          <w:color w:val="000000"/>
        </w:rPr>
        <w:t xml:space="preserve"> </w:t>
      </w:r>
      <w:r w:rsidRPr="00E57910">
        <w:rPr>
          <w:rFonts w:cstheme="minorHAnsi"/>
          <w:color w:val="000000"/>
        </w:rPr>
        <w:t>information.</w:t>
      </w:r>
    </w:p>
    <w:p w:rsidR="00E57910" w:rsidRPr="00E57910" w:rsidRDefault="00E57910" w:rsidP="00E57910">
      <w:pPr>
        <w:rPr>
          <w:rFonts w:cstheme="minorHAnsi"/>
          <w:color w:val="000000" w:themeColor="text1"/>
        </w:rPr>
      </w:pPr>
    </w:p>
    <w:p w:rsidR="00E57910" w:rsidRPr="00E57910" w:rsidRDefault="00E57910" w:rsidP="00E57910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E57910">
        <w:rPr>
          <w:rFonts w:cstheme="minorHAnsi"/>
          <w:color w:val="000000" w:themeColor="text1"/>
        </w:rPr>
        <w:t xml:space="preserve">Starting in the Fall of 2018, the </w:t>
      </w:r>
      <w:proofErr w:type="spellStart"/>
      <w:r w:rsidRPr="00E57910">
        <w:rPr>
          <w:rFonts w:cstheme="minorHAnsi"/>
          <w:color w:val="000000" w:themeColor="text1"/>
        </w:rPr>
        <w:t>ePortfolio</w:t>
      </w:r>
      <w:proofErr w:type="spellEnd"/>
      <w:r w:rsidRPr="00E57910">
        <w:rPr>
          <w:rFonts w:cstheme="minorHAnsi"/>
          <w:color w:val="000000" w:themeColor="text1"/>
        </w:rPr>
        <w:t xml:space="preserve"> Scholars will accept students in two tracks: the</w:t>
      </w:r>
    </w:p>
    <w:p w:rsidR="00E57910" w:rsidRPr="00E57910" w:rsidRDefault="00E57910" w:rsidP="00E57910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E57910">
        <w:rPr>
          <w:rFonts w:cstheme="minorHAnsi"/>
          <w:color w:val="000000" w:themeColor="text1"/>
        </w:rPr>
        <w:t xml:space="preserve">Continuing and Graduating </w:t>
      </w:r>
      <w:proofErr w:type="spellStart"/>
      <w:r w:rsidRPr="00E57910">
        <w:rPr>
          <w:rFonts w:cstheme="minorHAnsi"/>
          <w:color w:val="000000" w:themeColor="text1"/>
        </w:rPr>
        <w:t>ePortfolio</w:t>
      </w:r>
      <w:proofErr w:type="spellEnd"/>
      <w:r w:rsidRPr="00E57910">
        <w:rPr>
          <w:rFonts w:cstheme="minorHAnsi"/>
          <w:color w:val="000000" w:themeColor="text1"/>
        </w:rPr>
        <w:t xml:space="preserve"> Scholars. Each track will have a particular focus</w:t>
      </w:r>
    </w:p>
    <w:p w:rsidR="00E57910" w:rsidRPr="00E57910" w:rsidRDefault="00E57910" w:rsidP="00E57910">
      <w:pPr>
        <w:jc w:val="center"/>
        <w:rPr>
          <w:rFonts w:cstheme="minorHAnsi"/>
          <w:color w:val="000000" w:themeColor="text1"/>
        </w:rPr>
      </w:pPr>
      <w:r w:rsidRPr="00E57910">
        <w:rPr>
          <w:rFonts w:cstheme="minorHAnsi"/>
          <w:color w:val="000000" w:themeColor="text1"/>
        </w:rPr>
        <w:t xml:space="preserve">that will allow students to focus on key areas of the core </w:t>
      </w:r>
      <w:proofErr w:type="spellStart"/>
      <w:r w:rsidRPr="00E57910">
        <w:rPr>
          <w:rFonts w:cstheme="minorHAnsi"/>
          <w:color w:val="000000" w:themeColor="text1"/>
        </w:rPr>
        <w:t>ePortfolio</w:t>
      </w:r>
      <w:proofErr w:type="spellEnd"/>
      <w:r w:rsidRPr="00E57910">
        <w:rPr>
          <w:rFonts w:cstheme="minorHAnsi"/>
          <w:color w:val="000000" w:themeColor="text1"/>
        </w:rPr>
        <w:t>.</w:t>
      </w:r>
    </w:p>
    <w:p w:rsidR="00E57910" w:rsidRPr="00E57910" w:rsidRDefault="00E57910" w:rsidP="00E57910">
      <w:pPr>
        <w:rPr>
          <w:rFonts w:cstheme="minorHAnsi"/>
          <w:color w:val="000000" w:themeColor="text1"/>
        </w:rPr>
      </w:pPr>
    </w:p>
    <w:p w:rsidR="00E57910" w:rsidRPr="00E57910" w:rsidRDefault="00E57910" w:rsidP="00E57910">
      <w:pPr>
        <w:autoSpaceDE w:val="0"/>
        <w:autoSpaceDN w:val="0"/>
        <w:adjustRightInd w:val="0"/>
        <w:jc w:val="center"/>
        <w:rPr>
          <w:rFonts w:cstheme="minorHAnsi"/>
          <w:color w:val="CF2C29"/>
        </w:rPr>
      </w:pPr>
      <w:r w:rsidRPr="00E57910">
        <w:rPr>
          <w:rFonts w:cstheme="minorHAnsi"/>
          <w:color w:val="CF2C29"/>
        </w:rPr>
        <w:t xml:space="preserve">Track 1: Continuing </w:t>
      </w:r>
      <w:proofErr w:type="spellStart"/>
      <w:r w:rsidRPr="00E57910">
        <w:rPr>
          <w:rFonts w:cstheme="minorHAnsi"/>
          <w:color w:val="CF2C29"/>
        </w:rPr>
        <w:t>ePortfolio</w:t>
      </w:r>
      <w:proofErr w:type="spellEnd"/>
      <w:r w:rsidRPr="00E57910">
        <w:rPr>
          <w:rFonts w:cstheme="minorHAnsi"/>
          <w:color w:val="CF2C29"/>
        </w:rPr>
        <w:t xml:space="preserve"> Scholars</w:t>
      </w:r>
    </w:p>
    <w:p w:rsidR="00E57910" w:rsidRPr="00E57910" w:rsidRDefault="00E57910" w:rsidP="00E57910">
      <w:pPr>
        <w:autoSpaceDE w:val="0"/>
        <w:autoSpaceDN w:val="0"/>
        <w:adjustRightInd w:val="0"/>
        <w:jc w:val="both"/>
        <w:rPr>
          <w:rFonts w:cstheme="minorHAnsi"/>
          <w:color w:val="222222"/>
        </w:rPr>
      </w:pPr>
      <w:r w:rsidRPr="00E57910">
        <w:rPr>
          <w:rFonts w:cstheme="minorHAnsi"/>
          <w:color w:val="222222"/>
        </w:rPr>
        <w:t xml:space="preserve">The Continuing </w:t>
      </w:r>
      <w:proofErr w:type="spellStart"/>
      <w:r w:rsidRPr="00E57910">
        <w:rPr>
          <w:rFonts w:cstheme="minorHAnsi"/>
          <w:color w:val="222222"/>
        </w:rPr>
        <w:t>ePortfolio</w:t>
      </w:r>
      <w:proofErr w:type="spellEnd"/>
      <w:r w:rsidRPr="00E57910">
        <w:rPr>
          <w:rFonts w:cstheme="minorHAnsi"/>
          <w:color w:val="222222"/>
        </w:rPr>
        <w:t xml:space="preserve"> Scholars track is open to all students who have completed the</w:t>
      </w:r>
      <w:r>
        <w:rPr>
          <w:rFonts w:cstheme="minorHAnsi"/>
          <w:color w:val="222222"/>
        </w:rPr>
        <w:t xml:space="preserve"> </w:t>
      </w:r>
      <w:proofErr w:type="gramStart"/>
      <w:r>
        <w:rPr>
          <w:rFonts w:cstheme="minorHAnsi"/>
          <w:color w:val="222222"/>
        </w:rPr>
        <w:t xml:space="preserve">First </w:t>
      </w:r>
      <w:r w:rsidRPr="00E57910">
        <w:rPr>
          <w:rFonts w:cstheme="minorHAnsi"/>
          <w:color w:val="222222"/>
        </w:rPr>
        <w:t>Year</w:t>
      </w:r>
      <w:proofErr w:type="gramEnd"/>
      <w:r w:rsidRPr="00E57910">
        <w:rPr>
          <w:rFonts w:cstheme="minorHAnsi"/>
          <w:color w:val="222222"/>
        </w:rPr>
        <w:t xml:space="preserve"> seminar course in the previous two semesters from the moment they apply to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 xml:space="preserve">the program. This track will focus on post-FYS content in the core </w:t>
      </w:r>
      <w:proofErr w:type="spellStart"/>
      <w:r w:rsidRPr="00E57910">
        <w:rPr>
          <w:rFonts w:cstheme="minorHAnsi"/>
          <w:color w:val="222222"/>
        </w:rPr>
        <w:t>ePortfolio</w:t>
      </w:r>
      <w:proofErr w:type="spellEnd"/>
      <w:r w:rsidRPr="00E57910">
        <w:rPr>
          <w:rFonts w:cstheme="minorHAnsi"/>
          <w:color w:val="222222"/>
        </w:rPr>
        <w:t>. Over the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>course of the program, students will have an opportunity to work closely with a Peer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>Advisor in developing key advisement areas, such as the SSP section, that will help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 xml:space="preserve">students keep building their core </w:t>
      </w:r>
      <w:proofErr w:type="spellStart"/>
      <w:r w:rsidRPr="00E57910">
        <w:rPr>
          <w:rFonts w:cstheme="minorHAnsi"/>
          <w:color w:val="222222"/>
        </w:rPr>
        <w:t>ePortfolios</w:t>
      </w:r>
      <w:proofErr w:type="spellEnd"/>
      <w:r w:rsidRPr="00E57910">
        <w:rPr>
          <w:rFonts w:cstheme="minorHAnsi"/>
          <w:color w:val="222222"/>
        </w:rPr>
        <w:t>.</w:t>
      </w:r>
    </w:p>
    <w:p w:rsidR="00E57910" w:rsidRDefault="00E57910" w:rsidP="00E57910">
      <w:pPr>
        <w:autoSpaceDE w:val="0"/>
        <w:autoSpaceDN w:val="0"/>
        <w:adjustRightInd w:val="0"/>
        <w:rPr>
          <w:rFonts w:cstheme="minorHAnsi"/>
          <w:color w:val="CF2C29"/>
        </w:rPr>
      </w:pPr>
    </w:p>
    <w:p w:rsidR="00E57910" w:rsidRPr="00E57910" w:rsidRDefault="00E57910" w:rsidP="00E57910">
      <w:pPr>
        <w:autoSpaceDE w:val="0"/>
        <w:autoSpaceDN w:val="0"/>
        <w:adjustRightInd w:val="0"/>
        <w:jc w:val="center"/>
        <w:rPr>
          <w:rFonts w:cstheme="minorHAnsi"/>
          <w:color w:val="CF2C29"/>
        </w:rPr>
      </w:pPr>
      <w:r w:rsidRPr="00E57910">
        <w:rPr>
          <w:rFonts w:cstheme="minorHAnsi"/>
          <w:color w:val="CF2C29"/>
        </w:rPr>
        <w:t xml:space="preserve">Track 2: Graduating </w:t>
      </w:r>
      <w:proofErr w:type="spellStart"/>
      <w:r w:rsidRPr="00E57910">
        <w:rPr>
          <w:rFonts w:cstheme="minorHAnsi"/>
          <w:color w:val="CF2C29"/>
        </w:rPr>
        <w:t>ePortfolio</w:t>
      </w:r>
      <w:proofErr w:type="spellEnd"/>
      <w:r w:rsidRPr="00E57910">
        <w:rPr>
          <w:rFonts w:cstheme="minorHAnsi"/>
          <w:color w:val="CF2C29"/>
        </w:rPr>
        <w:t xml:space="preserve"> Scholars</w:t>
      </w:r>
    </w:p>
    <w:p w:rsidR="00E57910" w:rsidRPr="00E57910" w:rsidRDefault="00E57910" w:rsidP="00E57910">
      <w:pPr>
        <w:autoSpaceDE w:val="0"/>
        <w:autoSpaceDN w:val="0"/>
        <w:adjustRightInd w:val="0"/>
        <w:jc w:val="both"/>
        <w:rPr>
          <w:rFonts w:cstheme="minorHAnsi"/>
          <w:color w:val="222222"/>
        </w:rPr>
      </w:pPr>
      <w:r w:rsidRPr="00E57910">
        <w:rPr>
          <w:rFonts w:cstheme="minorHAnsi"/>
          <w:color w:val="222222"/>
        </w:rPr>
        <w:t xml:space="preserve">The Graduating </w:t>
      </w:r>
      <w:proofErr w:type="spellStart"/>
      <w:r w:rsidRPr="00E57910">
        <w:rPr>
          <w:rFonts w:cstheme="minorHAnsi"/>
          <w:color w:val="222222"/>
        </w:rPr>
        <w:t>ePortfolio</w:t>
      </w:r>
      <w:proofErr w:type="spellEnd"/>
      <w:r w:rsidRPr="00E57910">
        <w:rPr>
          <w:rFonts w:cstheme="minorHAnsi"/>
          <w:color w:val="222222"/>
        </w:rPr>
        <w:t xml:space="preserve"> Scholars track is open to all students who are near the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>graduation point. Students with more than 45 credits are eligible to be part of this cohort.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>Over the course of the program, students will focus on further developing and polishing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 xml:space="preserve">their showcase </w:t>
      </w:r>
      <w:proofErr w:type="spellStart"/>
      <w:r w:rsidRPr="00E57910">
        <w:rPr>
          <w:rFonts w:cstheme="minorHAnsi"/>
          <w:color w:val="222222"/>
        </w:rPr>
        <w:t>ePortfolios</w:t>
      </w:r>
      <w:proofErr w:type="spellEnd"/>
      <w:r w:rsidRPr="00E57910">
        <w:rPr>
          <w:rFonts w:cstheme="minorHAnsi"/>
          <w:color w:val="222222"/>
        </w:rPr>
        <w:t xml:space="preserve"> while looking at key areas such as transfer and career readiness</w:t>
      </w:r>
      <w:r>
        <w:rPr>
          <w:rFonts w:cstheme="minorHAnsi"/>
          <w:color w:val="222222"/>
        </w:rPr>
        <w:t xml:space="preserve"> </w:t>
      </w:r>
      <w:r w:rsidRPr="00E57910">
        <w:rPr>
          <w:rFonts w:cstheme="minorHAnsi"/>
          <w:color w:val="222222"/>
        </w:rPr>
        <w:t>content.</w:t>
      </w:r>
    </w:p>
    <w:sectPr w:rsidR="00E57910" w:rsidRPr="00E57910" w:rsidSect="006F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41B8"/>
    <w:multiLevelType w:val="hybridMultilevel"/>
    <w:tmpl w:val="6DE463A8"/>
    <w:lvl w:ilvl="0" w:tplc="6F3271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10"/>
    <w:rsid w:val="001B276B"/>
    <w:rsid w:val="006F7399"/>
    <w:rsid w:val="00E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D3EA"/>
  <w15:chartTrackingRefBased/>
  <w15:docId w15:val="{00E42539-7777-8746-B0EC-4313462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Vano_Garcia</dc:creator>
  <cp:keywords/>
  <dc:description/>
  <cp:lastModifiedBy>Ines Vano_Garcia</cp:lastModifiedBy>
  <cp:revision>1</cp:revision>
  <dcterms:created xsi:type="dcterms:W3CDTF">2019-04-30T10:00:00Z</dcterms:created>
  <dcterms:modified xsi:type="dcterms:W3CDTF">2019-04-30T10:07:00Z</dcterms:modified>
</cp:coreProperties>
</file>